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E7"/>
  <w:body>
    <w:p w:rsidR="00B01A30" w:rsidRPr="00B01A30" w:rsidRDefault="00B01A30" w:rsidP="00B01A30">
      <w:pPr>
        <w:pStyle w:val="Title"/>
      </w:pPr>
      <w:r w:rsidRPr="00B01A30">
        <w:t>Starter Toolkit 3 - First Planting Execution Checklist (Year 1)</w:t>
      </w:r>
    </w:p>
    <w:p w:rsidR="00B01A30" w:rsidRPr="00B01A30" w:rsidRDefault="00B01A30" w:rsidP="00B01A30">
      <w:pPr>
        <w:spacing w:after="200" w:line="276" w:lineRule="auto"/>
        <w:rPr>
          <w:b/>
          <w:bCs/>
        </w:rPr>
      </w:pPr>
      <w:r w:rsidRPr="00B01A30">
        <w:rPr>
          <w:b/>
          <w:bCs/>
        </w:rPr>
        <w:t> </w:t>
      </w:r>
    </w:p>
    <w:p w:rsidR="00B01A30" w:rsidRPr="00B01A30" w:rsidRDefault="00B01A30" w:rsidP="00B01A30">
      <w:pPr>
        <w:pStyle w:val="Title3"/>
      </w:pPr>
      <w:r w:rsidRPr="00B01A30">
        <w:t>This checklist is designed to take you from planning to action without confusion.</w:t>
      </w:r>
    </w:p>
    <w:p w:rsidR="00B01A30" w:rsidRPr="00B01A30" w:rsidRDefault="00B01A30" w:rsidP="00B01A30">
      <w:pPr>
        <w:pStyle w:val="Title3"/>
      </w:pPr>
      <w:r w:rsidRPr="00B01A30">
        <w:t>It is not about learning more—it is about executing properly, in the right order.</w:t>
      </w:r>
    </w:p>
    <w:p w:rsidR="00B01A30" w:rsidRPr="00B01A30" w:rsidRDefault="00B01A30" w:rsidP="00B01A30">
      <w:pPr>
        <w:pStyle w:val="Title3"/>
      </w:pPr>
      <w:r w:rsidRPr="00B01A30">
        <w:t>Use it in the field, not just on paper.</w:t>
      </w:r>
    </w:p>
    <w:p w:rsidR="00B01A30" w:rsidRPr="00B01A30" w:rsidRDefault="00B01A30" w:rsidP="00B01A30">
      <w:pPr>
        <w:spacing w:after="200" w:line="276" w:lineRule="auto"/>
      </w:pPr>
    </w:p>
    <w:p w:rsidR="00B01A30" w:rsidRPr="00B01A30" w:rsidRDefault="00B01A30" w:rsidP="00B01A30">
      <w:pPr>
        <w:pStyle w:val="Title2"/>
      </w:pPr>
      <w:r w:rsidRPr="00B01A30">
        <w:t xml:space="preserve">Phase 1 </w:t>
      </w:r>
      <w:r w:rsidRPr="00C52FFD">
        <w:t>—</w:t>
      </w:r>
      <w:r w:rsidRPr="00B01A30">
        <w:t xml:space="preserve"> Before You Plant</w:t>
      </w:r>
    </w:p>
    <w:p w:rsidR="00B01A30" w:rsidRPr="00B01A30" w:rsidRDefault="00B01A30" w:rsidP="00B01A30">
      <w:pPr>
        <w:pStyle w:val="Quote"/>
      </w:pPr>
      <w:r w:rsidRPr="00B01A30">
        <w:t>Before placing a single tree in the ground, the foundation must be clear. Most failures happen here</w:t>
      </w:r>
      <w:r w:rsidRPr="00C52FFD">
        <w:t>—</w:t>
      </w:r>
      <w:r w:rsidRPr="00B01A30">
        <w:t>not later.</w:t>
      </w:r>
    </w:p>
    <w:p w:rsidR="00B01A30" w:rsidRPr="00B01A30" w:rsidRDefault="00B01A30" w:rsidP="00B01A30">
      <w:pPr>
        <w:spacing w:after="200" w:line="276" w:lineRule="auto"/>
      </w:pPr>
      <w:r w:rsidRPr="00B01A30">
        <w:t>You should already have a solid understanding of how your land behaves. This includes knowing where water flows and accumulates, where the sun hits strongest, where shade settles, and where wind corridors pass. Your main zones should be mapped: construction areas, main paths, planting zones, and sensitive areas such as erosion-prone slopes or waterlogged soils.</w:t>
      </w:r>
    </w:p>
    <w:p w:rsidR="00B01A30" w:rsidRPr="00B01A30" w:rsidRDefault="00B01A30" w:rsidP="00B01A30">
      <w:pPr>
        <w:spacing w:after="200" w:line="276" w:lineRule="auto"/>
      </w:pPr>
      <w:r w:rsidRPr="00B01A30">
        <w:t>At this stage, your planting plan is not abstract anymore. Each tree location should be defined and physically marked on the land using stakes or pickets, exact coordinates taken from your plan. You should be able to walk your future food forest before it exists.</w:t>
      </w:r>
    </w:p>
    <w:p w:rsidR="00B01A30" w:rsidRPr="00B01A30" w:rsidRDefault="00B01A30" w:rsidP="00B01A30">
      <w:pPr>
        <w:spacing w:after="200" w:line="276" w:lineRule="auto"/>
      </w:pPr>
      <w:r w:rsidRPr="00B01A30">
        <w:t>Finally, timing matters. The beginning of the rainy season is not a suggestion—it is a major advantage. Planting at the right moment can make the difference between strong establishment and constant struggle.</w:t>
      </w:r>
    </w:p>
    <w:p w:rsidR="00B01A30" w:rsidRPr="00B01A30" w:rsidRDefault="00B01A30" w:rsidP="00B01A30">
      <w:pPr>
        <w:spacing w:after="200" w:line="276" w:lineRule="auto"/>
      </w:pPr>
    </w:p>
    <w:p w:rsidR="00B01A30" w:rsidRPr="00B01A30" w:rsidRDefault="00B01A30" w:rsidP="00B01A30">
      <w:pPr>
        <w:pStyle w:val="Title2"/>
      </w:pPr>
      <w:r w:rsidRPr="00B01A30">
        <w:t xml:space="preserve">Phase 2 </w:t>
      </w:r>
      <w:r w:rsidRPr="00C52FFD">
        <w:t>—</w:t>
      </w:r>
      <w:r w:rsidRPr="00B01A30">
        <w:t xml:space="preserve"> Soil Preparation &amp; Biological Activation</w:t>
      </w:r>
    </w:p>
    <w:p w:rsidR="00B01A30" w:rsidRPr="00B01A30" w:rsidRDefault="00B01A30" w:rsidP="00B01A30">
      <w:pPr>
        <w:pStyle w:val="Quote"/>
      </w:pPr>
      <w:r w:rsidRPr="00B01A30">
        <w:t>The first year is not about trees—it is about soil.</w:t>
      </w:r>
    </w:p>
    <w:p w:rsidR="00B01A30" w:rsidRPr="00B01A30" w:rsidRDefault="00B01A30" w:rsidP="00B01A30">
      <w:pPr>
        <w:spacing w:after="200" w:line="276" w:lineRule="auto"/>
      </w:pPr>
      <w:r w:rsidRPr="00B01A30">
        <w:lastRenderedPageBreak/>
        <w:t>Before or at the same time as planting, you must ensure that organic matter is entering the system. Whether it comes from existing vegetation, cut grasses, leaves, or planted biomass species, the goal is the same: cover the soil and begin feeding life back into it.</w:t>
      </w:r>
    </w:p>
    <w:p w:rsidR="00B01A30" w:rsidRPr="00B01A30" w:rsidRDefault="00B01A30" w:rsidP="00B01A30">
      <w:pPr>
        <w:spacing w:after="200" w:line="276" w:lineRule="auto"/>
      </w:pPr>
      <w:r w:rsidRPr="00B01A30">
        <w:t>Identify or introduce your “chop &amp; drop” plants early. These will become your fertility engine. Fast-growing species should already be present or planted alongside your first trees to generate shade, reduce soil temperature, and produce biomass.</w:t>
      </w:r>
    </w:p>
    <w:p w:rsidR="00B01A30" w:rsidRPr="00B01A30" w:rsidRDefault="00B01A30" w:rsidP="00B01A30">
      <w:pPr>
        <w:spacing w:after="200" w:line="276" w:lineRule="auto"/>
      </w:pPr>
      <w:r w:rsidRPr="00B01A30">
        <w:t>Bare soil should be avoided as much as possible. If you see exposed ground, it means the system is not yet protected.</w:t>
      </w:r>
    </w:p>
    <w:p w:rsidR="00B01A30" w:rsidRPr="00B01A30" w:rsidRDefault="00B01A30" w:rsidP="00B01A30">
      <w:pPr>
        <w:spacing w:after="200" w:line="276" w:lineRule="auto"/>
      </w:pPr>
    </w:p>
    <w:p w:rsidR="00B01A30" w:rsidRPr="00B01A30" w:rsidRDefault="00B01A30" w:rsidP="00B01A30">
      <w:pPr>
        <w:pStyle w:val="Title2"/>
      </w:pPr>
      <w:proofErr w:type="gramStart"/>
      <w:r w:rsidRPr="00B01A30">
        <w:t>Phase</w:t>
      </w:r>
      <w:proofErr w:type="gramEnd"/>
      <w:r w:rsidRPr="00B01A30">
        <w:t xml:space="preserve"> 3 — First Planting Priorities (In Order)</w:t>
      </w:r>
    </w:p>
    <w:p w:rsidR="00B01A30" w:rsidRPr="00B01A30" w:rsidRDefault="00B01A30" w:rsidP="00B01A30">
      <w:pPr>
        <w:pStyle w:val="Quote"/>
      </w:pPr>
      <w:r w:rsidRPr="00B01A30">
        <w:t>Planting everything at once is one of the most common mistakes. A food forest is built in sequence, not in bulk.</w:t>
      </w:r>
    </w:p>
    <w:p w:rsidR="00B01A30" w:rsidRPr="00B01A30" w:rsidRDefault="00B01A30" w:rsidP="00B01A30">
      <w:pPr>
        <w:spacing w:after="200" w:line="276" w:lineRule="auto"/>
      </w:pPr>
      <w:r w:rsidRPr="00B01A30">
        <w:t>Start with the plants that prepare the environment for everything else.</w:t>
      </w:r>
    </w:p>
    <w:p w:rsidR="00B01A30" w:rsidRPr="00B01A30" w:rsidRDefault="00B01A30" w:rsidP="00B01A30">
      <w:pPr>
        <w:spacing w:after="200" w:line="276" w:lineRule="auto"/>
      </w:pPr>
      <w:r w:rsidRPr="00B01A30">
        <w:t>First come the pioneer and biomass-producing species. These are your fast growers—plants that tolerate full sun, poor soils, and harsh conditions. Their role is to create shade, protect the soil, and begin the fertility cycle.</w:t>
      </w:r>
    </w:p>
    <w:p w:rsidR="00B01A30" w:rsidRPr="00B01A30" w:rsidRDefault="00B01A30" w:rsidP="00B01A30">
      <w:pPr>
        <w:spacing w:after="200" w:line="276" w:lineRule="auto"/>
      </w:pPr>
      <w:r w:rsidRPr="00B01A30">
        <w:t>Next come your fast-producing food crops. Papaya, banana, pineapple, and similar species establish quickly, provide early harvests, and contribute large amounts of organic matter. They help transform an empty space into a living system within months.</w:t>
      </w:r>
    </w:p>
    <w:p w:rsidR="00B01A30" w:rsidRPr="00B01A30" w:rsidRDefault="00B01A30" w:rsidP="00B01A30">
      <w:pPr>
        <w:spacing w:after="200" w:line="276" w:lineRule="auto"/>
      </w:pPr>
      <w:r w:rsidRPr="00B01A30">
        <w:t>At the same time, integrate nitrogen-fixing plants. These quietly support the entire system by improving soil fertility and accelerating growth.</w:t>
      </w:r>
    </w:p>
    <w:p w:rsidR="00B01A30" w:rsidRPr="00B01A30" w:rsidRDefault="00B01A30" w:rsidP="00B01A30">
      <w:pPr>
        <w:spacing w:after="200" w:line="276" w:lineRule="auto"/>
      </w:pPr>
      <w:r w:rsidRPr="00B01A30">
        <w:t>Only once this foundation is in place should you begin introducing your selected fruit trees from the mid and upper layers, and even then, only if the conditions are favorable enough to support them.</w:t>
      </w:r>
    </w:p>
    <w:p w:rsidR="00B01A30" w:rsidRPr="00B01A30" w:rsidRDefault="00B01A30" w:rsidP="00B01A30">
      <w:pPr>
        <w:spacing w:after="200" w:line="276" w:lineRule="auto"/>
      </w:pPr>
    </w:p>
    <w:p w:rsidR="00B01A30" w:rsidRPr="00B01A30" w:rsidRDefault="00B01A30" w:rsidP="00B01A30">
      <w:pPr>
        <w:pStyle w:val="Title2"/>
      </w:pPr>
      <w:r w:rsidRPr="00B01A30">
        <w:t>Phase 4 — Planting Execution (On the Ground)</w:t>
      </w:r>
    </w:p>
    <w:p w:rsidR="00B01A30" w:rsidRPr="00B01A30" w:rsidRDefault="00B01A30" w:rsidP="00B01A30">
      <w:pPr>
        <w:pStyle w:val="Quote"/>
      </w:pPr>
      <w:r w:rsidRPr="00B01A30">
        <w:t>When planting begins, precision matters.</w:t>
      </w:r>
    </w:p>
    <w:p w:rsidR="00B01A30" w:rsidRPr="00B01A30" w:rsidRDefault="00B01A30" w:rsidP="00B01A30">
      <w:pPr>
        <w:spacing w:after="200" w:line="276" w:lineRule="auto"/>
      </w:pPr>
      <w:r w:rsidRPr="00B01A30">
        <w:t xml:space="preserve">Each tree should be planted in a properly prepared hole, with loosened soil to encourage root expansion. Avoid compacted planting zones, and make sure water can infiltrate easily. Immediately after </w:t>
      </w:r>
      <w:r w:rsidRPr="00B01A30">
        <w:lastRenderedPageBreak/>
        <w:t>planting, a thick layer of mulch should be applied around each tree—never directly against the trunk, but covering a wide radius.</w:t>
      </w:r>
    </w:p>
    <w:p w:rsidR="00B01A30" w:rsidRPr="00B01A30" w:rsidRDefault="00B01A30" w:rsidP="00B01A30">
      <w:pPr>
        <w:spacing w:after="200" w:line="276" w:lineRule="auto"/>
      </w:pPr>
      <w:r w:rsidRPr="00B01A30">
        <w:t xml:space="preserve">Young trees must be protected. This can come from temporary shade (banana, papaya, </w:t>
      </w:r>
      <w:proofErr w:type="gramStart"/>
      <w:r w:rsidRPr="00B01A30">
        <w:t>natural</w:t>
      </w:r>
      <w:proofErr w:type="gramEnd"/>
      <w:r w:rsidRPr="00B01A30">
        <w:t xml:space="preserve"> vegetation), wind barriers, or simple physical protections if needed.</w:t>
      </w:r>
    </w:p>
    <w:p w:rsidR="00B01A30" w:rsidRPr="00B01A30" w:rsidRDefault="00B01A30" w:rsidP="00B01A30">
      <w:pPr>
        <w:spacing w:after="200" w:line="276" w:lineRule="auto"/>
      </w:pPr>
      <w:r w:rsidRPr="00B01A30">
        <w:t>At this stage, your goal is not speed—it is survival and strong establishment.</w:t>
      </w:r>
    </w:p>
    <w:p w:rsidR="00B01A30" w:rsidRPr="00B01A30" w:rsidRDefault="00B01A30" w:rsidP="00B01A30">
      <w:pPr>
        <w:spacing w:after="200" w:line="276" w:lineRule="auto"/>
      </w:pPr>
    </w:p>
    <w:p w:rsidR="00B01A30" w:rsidRPr="00B01A30" w:rsidRDefault="00B01A30" w:rsidP="00B01A30">
      <w:pPr>
        <w:pStyle w:val="Title2"/>
      </w:pPr>
      <w:r w:rsidRPr="00B01A30">
        <w:t>Phase 5 — Immediate Post-Planting Care (First Weeks)</w:t>
      </w:r>
    </w:p>
    <w:p w:rsidR="00B01A30" w:rsidRPr="00B01A30" w:rsidRDefault="00B01A30" w:rsidP="00B01A30">
      <w:pPr>
        <w:pStyle w:val="Quote"/>
      </w:pPr>
      <w:r w:rsidRPr="00B01A30">
        <w:t>The work does not stop once the trees are in the ground. In fact, this is when attention matters most.</w:t>
      </w:r>
    </w:p>
    <w:p w:rsidR="00B01A30" w:rsidRPr="00B01A30" w:rsidRDefault="00B01A30" w:rsidP="00B01A30">
      <w:pPr>
        <w:spacing w:after="200" w:line="276" w:lineRule="auto"/>
      </w:pPr>
      <w:r w:rsidRPr="00B01A30">
        <w:t>Mulch must be maintained and replenished as it decomposes. Soil should remain cool and protected at all times. If the sun reaches bare ground, the system is not yet balanced.</w:t>
      </w:r>
    </w:p>
    <w:p w:rsidR="00B01A30" w:rsidRPr="00B01A30" w:rsidRDefault="00B01A30" w:rsidP="00B01A30">
      <w:pPr>
        <w:spacing w:after="200" w:line="276" w:lineRule="auto"/>
      </w:pPr>
      <w:r w:rsidRPr="00B01A30">
        <w:t>Observe your trees closely. Signs of stress—wilting, leaf burn, or stagnation—are early indicators that shade, water, or protection needs adjustment.</w:t>
      </w:r>
    </w:p>
    <w:p w:rsidR="00B01A30" w:rsidRPr="00B01A30" w:rsidRDefault="00B01A30" w:rsidP="00B01A30">
      <w:pPr>
        <w:spacing w:after="200" w:line="276" w:lineRule="auto"/>
      </w:pPr>
      <w:r w:rsidRPr="00B01A30">
        <w:t> </w:t>
      </w:r>
    </w:p>
    <w:p w:rsidR="00B01A30" w:rsidRPr="00B01A30" w:rsidRDefault="00B01A30" w:rsidP="00B01A30">
      <w:pPr>
        <w:spacing w:after="200" w:line="276" w:lineRule="auto"/>
      </w:pPr>
      <w:r w:rsidRPr="00B01A30">
        <w:t>Wind damage should be addressed immediately, and any failing plants should be replaced early rather than later. A strong start sets the rhythm for the entire system.</w:t>
      </w:r>
    </w:p>
    <w:p w:rsidR="00B01A30" w:rsidRPr="00B01A30" w:rsidRDefault="00B01A30" w:rsidP="00B01A30">
      <w:pPr>
        <w:spacing w:after="200" w:line="276" w:lineRule="auto"/>
      </w:pPr>
    </w:p>
    <w:p w:rsidR="00B01A30" w:rsidRPr="00B01A30" w:rsidRDefault="00B01A30" w:rsidP="00B01A30">
      <w:pPr>
        <w:pStyle w:val="Title2"/>
      </w:pPr>
      <w:r w:rsidRPr="00B01A30">
        <w:t xml:space="preserve">Phase 6 </w:t>
      </w:r>
      <w:r w:rsidRPr="00C52FFD">
        <w:t>—</w:t>
      </w:r>
      <w:r w:rsidRPr="00B01A30">
        <w:t xml:space="preserve"> First 3 Months Monitoring</w:t>
      </w:r>
    </w:p>
    <w:p w:rsidR="00B01A30" w:rsidRPr="00B01A30" w:rsidRDefault="00B01A30" w:rsidP="00B01A30">
      <w:pPr>
        <w:pStyle w:val="Quote"/>
      </w:pPr>
      <w:r w:rsidRPr="00B01A30">
        <w:t>During the first months, your role is to guide, not control.</w:t>
      </w:r>
    </w:p>
    <w:p w:rsidR="00B01A30" w:rsidRPr="00B01A30" w:rsidRDefault="00B01A30" w:rsidP="00B01A30">
      <w:pPr>
        <w:spacing w:after="200" w:line="276" w:lineRule="auto"/>
      </w:pPr>
      <w:r w:rsidRPr="00B01A30">
        <w:t xml:space="preserve">Fast-growing weeds and vines will naturally appear. They are not enemies—but they must be managed. If left unchecked, they can overwhelm young trees quickly. Cut them once at the base and return the biomass to the soil. This is done once per year at the beginning of the rainy season. </w:t>
      </w:r>
    </w:p>
    <w:p w:rsidR="00B01A30" w:rsidRPr="00B01A30" w:rsidRDefault="00B01A30" w:rsidP="00B01A30">
      <w:pPr>
        <w:spacing w:after="200" w:line="276" w:lineRule="auto"/>
      </w:pPr>
      <w:r w:rsidRPr="00B01A30">
        <w:t>At the same time, observe how your initial design behaves in reality. This is where theory meets feedback. You will begin to see which zones retain moisture, which dry out faster, and where shade is sufficient or lacking.</w:t>
      </w:r>
    </w:p>
    <w:p w:rsidR="00B01A30" w:rsidRPr="00B01A30" w:rsidRDefault="00B01A30" w:rsidP="00B01A30">
      <w:pPr>
        <w:spacing w:after="200" w:line="276" w:lineRule="auto"/>
      </w:pPr>
      <w:r w:rsidRPr="00B01A30">
        <w:t>Adjust early. Small corrections now prevent major problems later.</w:t>
      </w:r>
    </w:p>
    <w:p w:rsidR="00B01A30" w:rsidRPr="00B01A30" w:rsidRDefault="00B01A30" w:rsidP="00B01A30">
      <w:pPr>
        <w:spacing w:after="200" w:line="276" w:lineRule="auto"/>
      </w:pPr>
    </w:p>
    <w:p w:rsidR="00B01A30" w:rsidRPr="00B01A30" w:rsidRDefault="00B01A30" w:rsidP="00B01A30">
      <w:pPr>
        <w:pStyle w:val="Title2"/>
      </w:pPr>
      <w:r w:rsidRPr="00B01A30">
        <w:lastRenderedPageBreak/>
        <w:t>Field Reminder</w:t>
      </w:r>
    </w:p>
    <w:p w:rsidR="00B01A30" w:rsidRPr="00B01A30" w:rsidRDefault="00B01A30" w:rsidP="00B01A30">
      <w:pPr>
        <w:spacing w:after="200" w:line="276" w:lineRule="auto"/>
      </w:pPr>
      <w:r w:rsidRPr="00B01A30">
        <w:t>A successful first year is not measured by how many trees you plant.</w:t>
      </w:r>
    </w:p>
    <w:p w:rsidR="00B01A30" w:rsidRPr="00B01A30" w:rsidRDefault="00B01A30" w:rsidP="00B01A30">
      <w:pPr>
        <w:spacing w:after="200" w:line="276" w:lineRule="auto"/>
      </w:pPr>
      <w:r w:rsidRPr="00B01A30">
        <w:t>It is measured by:</w:t>
      </w:r>
    </w:p>
    <w:p w:rsidR="00B01A30" w:rsidRPr="00B01A30" w:rsidRDefault="00B01A30" w:rsidP="00B01A30">
      <w:pPr>
        <w:pStyle w:val="ListParagraph"/>
        <w:numPr>
          <w:ilvl w:val="0"/>
          <w:numId w:val="15"/>
        </w:numPr>
        <w:spacing w:after="200" w:line="276" w:lineRule="auto"/>
      </w:pPr>
      <w:r w:rsidRPr="00B01A30">
        <w:t>How well your soil is protected</w:t>
      </w:r>
    </w:p>
    <w:p w:rsidR="00B01A30" w:rsidRPr="00B01A30" w:rsidRDefault="00B01A30" w:rsidP="00B01A30">
      <w:pPr>
        <w:pStyle w:val="ListParagraph"/>
        <w:numPr>
          <w:ilvl w:val="0"/>
          <w:numId w:val="15"/>
        </w:numPr>
        <w:spacing w:after="200" w:line="276" w:lineRule="auto"/>
      </w:pPr>
      <w:r w:rsidRPr="00B01A30">
        <w:t>How quickly life returns to it</w:t>
      </w:r>
    </w:p>
    <w:p w:rsidR="00B01A30" w:rsidRPr="00B01A30" w:rsidRDefault="00B01A30" w:rsidP="00B01A30">
      <w:pPr>
        <w:pStyle w:val="ListParagraph"/>
        <w:numPr>
          <w:ilvl w:val="0"/>
          <w:numId w:val="15"/>
        </w:numPr>
        <w:spacing w:after="200" w:line="276" w:lineRule="auto"/>
      </w:pPr>
      <w:r w:rsidRPr="00B01A30">
        <w:t>How strong your first plants establish</w:t>
      </w:r>
    </w:p>
    <w:p w:rsidR="00B01A30" w:rsidRPr="00B01A30" w:rsidRDefault="00B01A30" w:rsidP="00B01A30">
      <w:pPr>
        <w:spacing w:after="200" w:line="276" w:lineRule="auto"/>
      </w:pPr>
      <w:r w:rsidRPr="00B01A30">
        <w:t>You are not planting a finished food forest.</w:t>
      </w:r>
    </w:p>
    <w:p w:rsidR="00B01A30" w:rsidRPr="00B01A30" w:rsidRDefault="00B01A30" w:rsidP="00B01A30">
      <w:pPr>
        <w:spacing w:after="200" w:line="276" w:lineRule="auto"/>
      </w:pPr>
      <w:r w:rsidRPr="00B01A30">
        <w:t>You are setting the conditions for one to emerge.</w:t>
      </w:r>
    </w:p>
    <w:p w:rsidR="00B01A30" w:rsidRPr="00B01A30" w:rsidRDefault="00B01A30" w:rsidP="00B01A30">
      <w:pPr>
        <w:spacing w:after="200" w:line="276" w:lineRule="auto"/>
      </w:pPr>
      <w:r w:rsidRPr="00B01A30">
        <w:t> </w:t>
      </w:r>
    </w:p>
    <w:p w:rsidR="00B01A30" w:rsidRPr="00B01A30" w:rsidRDefault="00B01A30" w:rsidP="00B01A30">
      <w:pPr>
        <w:spacing w:after="200" w:line="276" w:lineRule="auto"/>
      </w:pPr>
      <w:r w:rsidRPr="00B01A30">
        <w:t> </w:t>
      </w:r>
    </w:p>
    <w:p w:rsidR="00B01A30" w:rsidRPr="00C52FFD" w:rsidRDefault="00B01A30" w:rsidP="00B01A30">
      <w:pPr>
        <w:spacing w:after="200" w:line="276" w:lineRule="auto"/>
        <w:rPr>
          <w:b/>
        </w:rPr>
      </w:pPr>
      <w:r w:rsidRPr="00C52FFD">
        <w:rPr>
          <w:b/>
        </w:rPr>
        <w:t xml:space="preserve">© </w:t>
      </w:r>
      <w:proofErr w:type="spellStart"/>
      <w:r w:rsidRPr="00C52FFD">
        <w:rPr>
          <w:b/>
        </w:rPr>
        <w:t>Fransua</w:t>
      </w:r>
      <w:proofErr w:type="spellEnd"/>
      <w:r w:rsidRPr="00C52FFD">
        <w:rPr>
          <w:b/>
        </w:rPr>
        <w:t xml:space="preserve"> – Tropical Homestead Life Academy 2026</w:t>
      </w:r>
    </w:p>
    <w:p w:rsidR="00B01A30" w:rsidRPr="00B01A30" w:rsidRDefault="00B01A30" w:rsidP="00B01A30">
      <w:pPr>
        <w:spacing w:after="200" w:line="276" w:lineRule="auto"/>
      </w:pPr>
      <w:r w:rsidRPr="00B01A30">
        <w:t> </w:t>
      </w:r>
    </w:p>
    <w:p w:rsidR="00715FBC" w:rsidRDefault="00715FBC" w:rsidP="00B01A30"/>
    <w:p w:rsidR="00C52FFD" w:rsidRDefault="00C52FFD" w:rsidP="00B01A30"/>
    <w:p w:rsidR="00C52FFD" w:rsidRDefault="00C52FFD" w:rsidP="00B01A30">
      <w:r>
        <w:rPr>
          <w:noProof/>
        </w:rPr>
        <w:drawing>
          <wp:inline distT="0" distB="0" distL="0" distR="0">
            <wp:extent cx="5343525" cy="1885950"/>
            <wp:effectExtent l="19050" t="0" r="9525" b="0"/>
            <wp:docPr id="1" name="Picture 0" descr="Logo 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orizontal.png"/>
                    <pic:cNvPicPr/>
                  </pic:nvPicPr>
                  <pic:blipFill>
                    <a:blip r:embed="rId5" cstate="print"/>
                    <a:stretch>
                      <a:fillRect/>
                    </a:stretch>
                  </pic:blipFill>
                  <pic:spPr>
                    <a:xfrm>
                      <a:off x="0" y="0"/>
                      <a:ext cx="5343525" cy="1885950"/>
                    </a:xfrm>
                    <a:prstGeom prst="rect">
                      <a:avLst/>
                    </a:prstGeom>
                  </pic:spPr>
                </pic:pic>
              </a:graphicData>
            </a:graphic>
          </wp:inline>
        </w:drawing>
      </w:r>
    </w:p>
    <w:sectPr w:rsidR="00C52FFD" w:rsidSect="00715F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83271"/>
    <w:multiLevelType w:val="multilevel"/>
    <w:tmpl w:val="9796001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237C7BDC"/>
    <w:multiLevelType w:val="multilevel"/>
    <w:tmpl w:val="0DDE6D6C"/>
    <w:styleLink w:val="TableofContent-Title-Heading1"/>
    <w:lvl w:ilvl="0">
      <w:start w:val="1"/>
      <w:numFmt w:val="decimal"/>
      <w:lvlText w:val="%1."/>
      <w:lvlJc w:val="left"/>
      <w:pPr>
        <w:ind w:left="360" w:hanging="360"/>
      </w:pPr>
      <w:rPr>
        <w:rFonts w:hint="default"/>
      </w:rPr>
    </w:lvl>
    <w:lvl w:ilvl="1">
      <w:start w:val="1"/>
      <w:numFmt w:val="lowerLetter"/>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30513E9A"/>
    <w:multiLevelType w:val="multilevel"/>
    <w:tmpl w:val="B22E3D92"/>
    <w:styleLink w:val="FrancoisStyle"/>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
    <w:nsid w:val="5C377748"/>
    <w:multiLevelType w:val="multilevel"/>
    <w:tmpl w:val="90C0B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9633780"/>
    <w:multiLevelType w:val="hybridMultilevel"/>
    <w:tmpl w:val="EEACF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3"/>
  </w:num>
  <w:num w:numId="12">
    <w:abstractNumId w:val="0"/>
  </w:num>
  <w:num w:numId="13">
    <w:abstractNumId w:val="0"/>
  </w:num>
  <w:num w:numId="14">
    <w:abstractNumId w:val="0"/>
  </w:num>
  <w:num w:numId="15">
    <w:abstractNumId w:val="4"/>
  </w:num>
  <w:num w:numId="16">
    <w:abstractNumId w:val="0"/>
  </w:num>
  <w:num w:numId="17">
    <w:abstractNumId w:val="0"/>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displayBackgroundShape/>
  <w:proofState w:spelling="clean" w:grammar="clean"/>
  <w:defaultTabStop w:val="720"/>
  <w:characterSpacingControl w:val="doNotCompress"/>
  <w:compat/>
  <w:rsids>
    <w:rsidRoot w:val="00B01A30"/>
    <w:rsid w:val="000B3DF9"/>
    <w:rsid w:val="00107AAB"/>
    <w:rsid w:val="002D1FCD"/>
    <w:rsid w:val="00340F25"/>
    <w:rsid w:val="00382A4B"/>
    <w:rsid w:val="004407B1"/>
    <w:rsid w:val="00561856"/>
    <w:rsid w:val="006F0D26"/>
    <w:rsid w:val="00715FBC"/>
    <w:rsid w:val="008675C0"/>
    <w:rsid w:val="00B01A30"/>
    <w:rsid w:val="00B468A4"/>
    <w:rsid w:val="00B70653"/>
    <w:rsid w:val="00BD34BF"/>
    <w:rsid w:val="00C52FFD"/>
    <w:rsid w:val="00EA7F48"/>
    <w:rsid w:val="00F910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ffffe7"/>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F25"/>
    <w:pPr>
      <w:spacing w:after="240" w:line="360" w:lineRule="auto"/>
    </w:pPr>
    <w:rPr>
      <w:color w:val="494949"/>
    </w:rPr>
  </w:style>
  <w:style w:type="paragraph" w:styleId="Heading1">
    <w:name w:val="heading 1"/>
    <w:basedOn w:val="Normal"/>
    <w:next w:val="Normal"/>
    <w:link w:val="Heading1Char"/>
    <w:autoRedefine/>
    <w:uiPriority w:val="9"/>
    <w:qFormat/>
    <w:rsid w:val="00340F25"/>
    <w:pPr>
      <w:keepNext/>
      <w:keepLines/>
      <w:numPr>
        <w:numId w:val="18"/>
      </w:numPr>
      <w:spacing w:before="480" w:after="0"/>
      <w:outlineLvl w:val="0"/>
    </w:pPr>
    <w:rPr>
      <w:rFonts w:asciiTheme="majorHAnsi" w:eastAsiaTheme="majorEastAsia" w:hAnsiTheme="majorHAnsi" w:cstheme="majorBidi"/>
      <w:b/>
      <w:bCs/>
      <w:color w:val="943634" w:themeColor="accent2" w:themeShade="BF"/>
      <w:sz w:val="36"/>
      <w:szCs w:val="28"/>
    </w:rPr>
  </w:style>
  <w:style w:type="paragraph" w:styleId="Heading2">
    <w:name w:val="heading 2"/>
    <w:basedOn w:val="Normal"/>
    <w:next w:val="Normal"/>
    <w:link w:val="Heading2Char"/>
    <w:autoRedefine/>
    <w:uiPriority w:val="9"/>
    <w:unhideWhenUsed/>
    <w:qFormat/>
    <w:rsid w:val="00340F25"/>
    <w:pPr>
      <w:widowControl w:val="0"/>
      <w:numPr>
        <w:ilvl w:val="1"/>
        <w:numId w:val="18"/>
      </w:numPr>
      <w:spacing w:after="0" w:line="240" w:lineRule="auto"/>
      <w:outlineLvl w:val="1"/>
    </w:pPr>
    <w:rPr>
      <w:rFonts w:asciiTheme="majorHAnsi" w:eastAsiaTheme="majorEastAsia" w:hAnsiTheme="majorHAnsi" w:cstheme="majorBidi"/>
      <w:b/>
      <w:bCs/>
      <w:color w:val="E36C0A" w:themeColor="accent6" w:themeShade="BF"/>
      <w:sz w:val="36"/>
      <w:szCs w:val="26"/>
    </w:rPr>
  </w:style>
  <w:style w:type="paragraph" w:styleId="Heading4">
    <w:name w:val="heading 4"/>
    <w:basedOn w:val="Normal"/>
    <w:next w:val="Normal"/>
    <w:link w:val="Heading4Char"/>
    <w:autoRedefine/>
    <w:uiPriority w:val="9"/>
    <w:unhideWhenUsed/>
    <w:qFormat/>
    <w:rsid w:val="00340F25"/>
    <w:pPr>
      <w:keepNext/>
      <w:keepLines/>
      <w:numPr>
        <w:ilvl w:val="3"/>
        <w:numId w:val="18"/>
      </w:numPr>
      <w:spacing w:before="200" w:after="0"/>
      <w:outlineLvl w:val="3"/>
    </w:pPr>
    <w:rPr>
      <w:rFonts w:asciiTheme="majorHAnsi" w:eastAsiaTheme="majorEastAsia" w:hAnsiTheme="majorHAnsi" w:cstheme="majorBidi"/>
      <w:b/>
      <w:bCs/>
      <w:i/>
      <w:iCs/>
      <w:color w:val="76923C" w:themeColor="accent3" w:themeShade="B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FrancoisStyle">
    <w:name w:val="Francois Style"/>
    <w:uiPriority w:val="99"/>
    <w:rsid w:val="00F9100E"/>
    <w:pPr>
      <w:numPr>
        <w:numId w:val="1"/>
      </w:numPr>
    </w:pPr>
  </w:style>
  <w:style w:type="paragraph" w:styleId="Title">
    <w:name w:val="Title"/>
    <w:basedOn w:val="Normal"/>
    <w:next w:val="Normal"/>
    <w:link w:val="TitleChar"/>
    <w:autoRedefine/>
    <w:uiPriority w:val="10"/>
    <w:qFormat/>
    <w:rsid w:val="00340F25"/>
    <w:pPr>
      <w:pBdr>
        <w:bottom w:val="single" w:sz="8" w:space="4" w:color="4F81BD" w:themeColor="accent1"/>
      </w:pBdr>
      <w:spacing w:after="300" w:line="240" w:lineRule="auto"/>
      <w:contextualSpacing/>
      <w:jc w:val="center"/>
    </w:pPr>
    <w:rPr>
      <w:rFonts w:asciiTheme="majorHAnsi" w:eastAsiaTheme="majorEastAsia" w:hAnsiTheme="majorHAnsi" w:cstheme="majorBidi"/>
      <w:color w:val="4F6228" w:themeColor="accent3" w:themeShade="80"/>
      <w:spacing w:val="5"/>
      <w:kern w:val="28"/>
      <w:sz w:val="52"/>
      <w:szCs w:val="52"/>
      <w:u w:color="215868" w:themeColor="accent5" w:themeShade="80"/>
    </w:rPr>
  </w:style>
  <w:style w:type="character" w:customStyle="1" w:styleId="TitleChar">
    <w:name w:val="Title Char"/>
    <w:basedOn w:val="DefaultParagraphFont"/>
    <w:link w:val="Title"/>
    <w:uiPriority w:val="10"/>
    <w:rsid w:val="00340F25"/>
    <w:rPr>
      <w:rFonts w:asciiTheme="majorHAnsi" w:eastAsiaTheme="majorEastAsia" w:hAnsiTheme="majorHAnsi" w:cstheme="majorBidi"/>
      <w:color w:val="4F6228" w:themeColor="accent3" w:themeShade="80"/>
      <w:spacing w:val="5"/>
      <w:kern w:val="28"/>
      <w:sz w:val="52"/>
      <w:szCs w:val="52"/>
      <w:u w:color="215868" w:themeColor="accent5" w:themeShade="80"/>
    </w:rPr>
  </w:style>
  <w:style w:type="numbering" w:customStyle="1" w:styleId="TableofContent-Title-Heading1">
    <w:name w:val="Table of Content - Title - Heading 1"/>
    <w:uiPriority w:val="99"/>
    <w:rsid w:val="00561856"/>
    <w:pPr>
      <w:numPr>
        <w:numId w:val="2"/>
      </w:numPr>
    </w:pPr>
  </w:style>
  <w:style w:type="character" w:customStyle="1" w:styleId="Heading2Char">
    <w:name w:val="Heading 2 Char"/>
    <w:basedOn w:val="DefaultParagraphFont"/>
    <w:link w:val="Heading2"/>
    <w:uiPriority w:val="9"/>
    <w:rsid w:val="00340F25"/>
    <w:rPr>
      <w:rFonts w:asciiTheme="majorHAnsi" w:eastAsiaTheme="majorEastAsia" w:hAnsiTheme="majorHAnsi" w:cstheme="majorBidi"/>
      <w:b/>
      <w:bCs/>
      <w:color w:val="E36C0A" w:themeColor="accent6" w:themeShade="BF"/>
      <w:sz w:val="36"/>
      <w:szCs w:val="26"/>
    </w:rPr>
  </w:style>
  <w:style w:type="character" w:customStyle="1" w:styleId="Heading1Char">
    <w:name w:val="Heading 1 Char"/>
    <w:basedOn w:val="DefaultParagraphFont"/>
    <w:link w:val="Heading1"/>
    <w:uiPriority w:val="9"/>
    <w:rsid w:val="00340F25"/>
    <w:rPr>
      <w:rFonts w:asciiTheme="majorHAnsi" w:eastAsiaTheme="majorEastAsia" w:hAnsiTheme="majorHAnsi" w:cstheme="majorBidi"/>
      <w:b/>
      <w:bCs/>
      <w:color w:val="943634" w:themeColor="accent2" w:themeShade="BF"/>
      <w:sz w:val="36"/>
      <w:szCs w:val="28"/>
    </w:rPr>
  </w:style>
  <w:style w:type="character" w:customStyle="1" w:styleId="Heading4Char">
    <w:name w:val="Heading 4 Char"/>
    <w:basedOn w:val="DefaultParagraphFont"/>
    <w:link w:val="Heading4"/>
    <w:uiPriority w:val="9"/>
    <w:rsid w:val="00340F25"/>
    <w:rPr>
      <w:rFonts w:asciiTheme="majorHAnsi" w:eastAsiaTheme="majorEastAsia" w:hAnsiTheme="majorHAnsi" w:cstheme="majorBidi"/>
      <w:b/>
      <w:bCs/>
      <w:i/>
      <w:iCs/>
      <w:color w:val="76923C" w:themeColor="accent3" w:themeShade="BF"/>
      <w:sz w:val="28"/>
    </w:rPr>
  </w:style>
  <w:style w:type="paragraph" w:customStyle="1" w:styleId="Title2">
    <w:name w:val="Title 2"/>
    <w:basedOn w:val="Normal"/>
    <w:link w:val="Title2Char"/>
    <w:qFormat/>
    <w:rsid w:val="00340F25"/>
    <w:rPr>
      <w:rFonts w:asciiTheme="majorHAnsi" w:hAnsiTheme="majorHAnsi"/>
      <w:color w:val="76923C" w:themeColor="accent3" w:themeShade="BF"/>
      <w:sz w:val="28"/>
      <w:szCs w:val="28"/>
    </w:rPr>
  </w:style>
  <w:style w:type="character" w:customStyle="1" w:styleId="Title2Char">
    <w:name w:val="Title 2 Char"/>
    <w:basedOn w:val="DefaultParagraphFont"/>
    <w:link w:val="Title2"/>
    <w:rsid w:val="00340F25"/>
    <w:rPr>
      <w:rFonts w:asciiTheme="majorHAnsi" w:hAnsiTheme="majorHAnsi"/>
      <w:color w:val="76923C" w:themeColor="accent3" w:themeShade="BF"/>
      <w:sz w:val="28"/>
      <w:szCs w:val="28"/>
    </w:rPr>
  </w:style>
  <w:style w:type="paragraph" w:styleId="Caption">
    <w:name w:val="caption"/>
    <w:basedOn w:val="Normal"/>
    <w:next w:val="Normal"/>
    <w:uiPriority w:val="35"/>
    <w:semiHidden/>
    <w:unhideWhenUsed/>
    <w:qFormat/>
    <w:rsid w:val="00340F25"/>
    <w:pPr>
      <w:spacing w:line="240" w:lineRule="auto"/>
    </w:pPr>
    <w:rPr>
      <w:b/>
      <w:bCs/>
      <w:color w:val="76923C" w:themeColor="accent3" w:themeShade="BF"/>
      <w:sz w:val="18"/>
      <w:szCs w:val="18"/>
    </w:rPr>
  </w:style>
  <w:style w:type="paragraph" w:styleId="Subtitle">
    <w:name w:val="Subtitle"/>
    <w:basedOn w:val="Normal"/>
    <w:next w:val="Normal"/>
    <w:link w:val="SubtitleChar"/>
    <w:uiPriority w:val="11"/>
    <w:qFormat/>
    <w:rsid w:val="00340F2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40F25"/>
    <w:rPr>
      <w:rFonts w:asciiTheme="majorHAnsi" w:eastAsiaTheme="majorEastAsia" w:hAnsiTheme="majorHAnsi" w:cstheme="majorBidi"/>
      <w:i/>
      <w:iCs/>
      <w:color w:val="4F81BD" w:themeColor="accent1"/>
      <w:spacing w:val="15"/>
      <w:sz w:val="24"/>
      <w:szCs w:val="24"/>
    </w:rPr>
  </w:style>
  <w:style w:type="paragraph" w:styleId="NoSpacing">
    <w:name w:val="No Spacing"/>
    <w:uiPriority w:val="1"/>
    <w:qFormat/>
    <w:rsid w:val="00340F25"/>
    <w:pPr>
      <w:spacing w:after="0" w:line="240" w:lineRule="auto"/>
    </w:pPr>
  </w:style>
  <w:style w:type="paragraph" w:styleId="ListParagraph">
    <w:name w:val="List Paragraph"/>
    <w:basedOn w:val="Normal"/>
    <w:uiPriority w:val="34"/>
    <w:qFormat/>
    <w:rsid w:val="00340F25"/>
    <w:pPr>
      <w:ind w:left="720"/>
      <w:contextualSpacing/>
    </w:pPr>
  </w:style>
  <w:style w:type="paragraph" w:styleId="Quote">
    <w:name w:val="Quote"/>
    <w:basedOn w:val="Normal"/>
    <w:next w:val="Normal"/>
    <w:link w:val="QuoteChar"/>
    <w:uiPriority w:val="29"/>
    <w:qFormat/>
    <w:rsid w:val="00340F25"/>
    <w:rPr>
      <w:i/>
      <w:iCs/>
      <w:color w:val="76923C" w:themeColor="accent3" w:themeShade="BF"/>
      <w:sz w:val="28"/>
    </w:rPr>
  </w:style>
  <w:style w:type="character" w:customStyle="1" w:styleId="QuoteChar">
    <w:name w:val="Quote Char"/>
    <w:basedOn w:val="DefaultParagraphFont"/>
    <w:link w:val="Quote"/>
    <w:uiPriority w:val="29"/>
    <w:rsid w:val="00340F25"/>
    <w:rPr>
      <w:i/>
      <w:iCs/>
      <w:color w:val="76923C" w:themeColor="accent3" w:themeShade="BF"/>
      <w:sz w:val="28"/>
    </w:rPr>
  </w:style>
  <w:style w:type="paragraph" w:customStyle="1" w:styleId="Title3">
    <w:name w:val="Title 3"/>
    <w:basedOn w:val="Normal"/>
    <w:link w:val="Title3Char"/>
    <w:rsid w:val="00B01A30"/>
    <w:rPr>
      <w:b/>
      <w:sz w:val="24"/>
      <w:szCs w:val="24"/>
    </w:rPr>
  </w:style>
  <w:style w:type="character" w:customStyle="1" w:styleId="Title3Char">
    <w:name w:val="Title 3 Char"/>
    <w:basedOn w:val="DefaultParagraphFont"/>
    <w:link w:val="Title3"/>
    <w:rsid w:val="00B01A30"/>
    <w:rPr>
      <w:b/>
      <w:color w:val="494949"/>
      <w:sz w:val="24"/>
      <w:szCs w:val="24"/>
    </w:rPr>
  </w:style>
  <w:style w:type="paragraph" w:customStyle="1" w:styleId="Title0">
    <w:name w:val="Title 0"/>
    <w:basedOn w:val="Normal"/>
    <w:link w:val="Title0Char"/>
    <w:qFormat/>
    <w:rsid w:val="00340F25"/>
    <w:pPr>
      <w:spacing w:after="0" w:line="240" w:lineRule="auto"/>
      <w:ind w:left="482"/>
    </w:pPr>
    <w:rPr>
      <w:rFonts w:ascii="Cambria" w:eastAsia="Times New Roman" w:hAnsi="Cambria" w:cs="Calibri"/>
      <w:color w:val="76923C" w:themeColor="accent3" w:themeShade="BF"/>
      <w:sz w:val="36"/>
      <w:szCs w:val="36"/>
    </w:rPr>
  </w:style>
  <w:style w:type="character" w:customStyle="1" w:styleId="Title0Char">
    <w:name w:val="Title 0 Char"/>
    <w:basedOn w:val="DefaultParagraphFont"/>
    <w:link w:val="Title0"/>
    <w:rsid w:val="00340F25"/>
    <w:rPr>
      <w:rFonts w:ascii="Cambria" w:eastAsia="Times New Roman" w:hAnsi="Cambria" w:cs="Calibri"/>
      <w:color w:val="76923C" w:themeColor="accent3" w:themeShade="BF"/>
      <w:sz w:val="36"/>
      <w:szCs w:val="36"/>
    </w:rPr>
  </w:style>
  <w:style w:type="paragraph" w:styleId="BalloonText">
    <w:name w:val="Balloon Text"/>
    <w:basedOn w:val="Normal"/>
    <w:link w:val="BalloonTextChar"/>
    <w:uiPriority w:val="99"/>
    <w:semiHidden/>
    <w:unhideWhenUsed/>
    <w:rsid w:val="00C52F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2FFD"/>
    <w:rPr>
      <w:rFonts w:ascii="Tahoma" w:hAnsi="Tahoma" w:cs="Tahoma"/>
      <w:color w:val="494949"/>
      <w:sz w:val="16"/>
      <w:szCs w:val="16"/>
    </w:rPr>
  </w:style>
</w:styles>
</file>

<file path=word/webSettings.xml><?xml version="1.0" encoding="utf-8"?>
<w:webSettings xmlns:r="http://schemas.openxmlformats.org/officeDocument/2006/relationships" xmlns:w="http://schemas.openxmlformats.org/wordprocessingml/2006/main">
  <w:divs>
    <w:div w:id="1022248685">
      <w:bodyDiv w:val="1"/>
      <w:marLeft w:val="0"/>
      <w:marRight w:val="0"/>
      <w:marTop w:val="0"/>
      <w:marBottom w:val="0"/>
      <w:divBdr>
        <w:top w:val="none" w:sz="0" w:space="0" w:color="auto"/>
        <w:left w:val="none" w:sz="0" w:space="0" w:color="auto"/>
        <w:bottom w:val="none" w:sz="0" w:space="0" w:color="auto"/>
        <w:right w:val="none" w:sz="0" w:space="0" w:color="auto"/>
      </w:divBdr>
    </w:div>
    <w:div w:id="191431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801</Words>
  <Characters>4572</Characters>
  <Application>Microsoft Office Word</Application>
  <DocSecurity>0</DocSecurity>
  <Lines>38</Lines>
  <Paragraphs>10</Paragraphs>
  <ScaleCrop>false</ScaleCrop>
  <Company/>
  <LinksUpToDate>false</LinksUpToDate>
  <CharactersWithSpaces>5363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francois legault</dc:creator>
  <cp:lastModifiedBy>francois legault</cp:lastModifiedBy>
  <cp:revision>3</cp:revision>
  <dcterms:created xsi:type="dcterms:W3CDTF">2026-03-30T18:32:00Z</dcterms:created>
  <dcterms:modified xsi:type="dcterms:W3CDTF">2026-04-15T15:18:00Z</dcterms:modified>
</cp:coreProperties>
</file>